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603DA1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5277C1">
        <w:rPr>
          <w:rFonts w:ascii="Times New Roman" w:hAnsi="Times New Roman" w:cs="Times New Roman"/>
          <w:b/>
          <w:sz w:val="24"/>
          <w:szCs w:val="24"/>
        </w:rPr>
        <w:t>1</w:t>
      </w:r>
      <w:r w:rsidR="00E8449E" w:rsidRPr="00603DA1">
        <w:rPr>
          <w:rFonts w:ascii="Times New Roman" w:hAnsi="Times New Roman" w:cs="Times New Roman"/>
          <w:b/>
          <w:sz w:val="24"/>
          <w:szCs w:val="24"/>
          <w:lang w:val="ru-RU"/>
        </w:rPr>
        <w:t>50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82AF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5277C1">
        <w:rPr>
          <w:rFonts w:ascii="Times New Roman" w:hAnsi="Times New Roman" w:cs="Times New Roman"/>
          <w:sz w:val="24"/>
          <w:szCs w:val="24"/>
        </w:rPr>
        <w:t>24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4A103F" w:rsidRPr="00603DA1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603DA1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E8449E" w:rsidRPr="00603DA1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5277C1">
        <w:rPr>
          <w:rFonts w:ascii="Times New Roman" w:hAnsi="Times New Roman" w:cs="Times New Roman"/>
          <w:b/>
          <w:sz w:val="24"/>
          <w:szCs w:val="24"/>
        </w:rPr>
        <w:t>0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4A103F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член на КЗК г-</w:t>
      </w:r>
      <w:r w:rsidR="00B442F5">
        <w:rPr>
          <w:rFonts w:ascii="Times New Roman" w:hAnsi="Times New Roman" w:cs="Times New Roman"/>
          <w:sz w:val="24"/>
          <w:szCs w:val="24"/>
        </w:rPr>
        <w:t xml:space="preserve">жа </w:t>
      </w:r>
      <w:r w:rsidR="005277C1"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P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E8449E" w:rsidRPr="00E67CF8">
        <w:rPr>
          <w:rStyle w:val="outputtext"/>
          <w:rFonts w:ascii="Times New Roman" w:hAnsi="Times New Roman"/>
          <w:sz w:val="24"/>
          <w:szCs w:val="26"/>
        </w:rPr>
        <w:t>ДЗЗД „ИТБС“</w:t>
      </w:r>
      <w:r w:rsidR="00E8449E" w:rsidRPr="00603DA1">
        <w:rPr>
          <w:rStyle w:val="outputtext"/>
          <w:rFonts w:ascii="Times New Roman" w:hAnsi="Times New Roman"/>
          <w:sz w:val="24"/>
          <w:szCs w:val="26"/>
          <w:lang w:val="ru-RU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</w:t>
      </w:r>
      <w:r w:rsidR="00DA24F0">
        <w:rPr>
          <w:rFonts w:ascii="Times New Roman" w:hAnsi="Times New Roman"/>
          <w:sz w:val="24"/>
          <w:szCs w:val="24"/>
          <w:lang w:eastAsia="bg-BG"/>
        </w:rPr>
        <w:t xml:space="preserve">жалбоподател, редовно призован,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DA24F0">
        <w:rPr>
          <w:rFonts w:ascii="Times New Roman" w:hAnsi="Times New Roman" w:cs="Times New Roman"/>
          <w:sz w:val="24"/>
          <w:szCs w:val="24"/>
        </w:rPr>
        <w:t xml:space="preserve"> от адв. Д. З</w:t>
      </w:r>
      <w:r w:rsidR="00CD0558">
        <w:rPr>
          <w:rFonts w:ascii="Times New Roman" w:hAnsi="Times New Roman" w:cs="Times New Roman"/>
          <w:sz w:val="24"/>
          <w:szCs w:val="24"/>
        </w:rPr>
        <w:t>.</w:t>
      </w:r>
    </w:p>
    <w:p w:rsid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E8449E" w:rsidRPr="00E67CF8">
        <w:rPr>
          <w:rFonts w:ascii="Times New Roman" w:hAnsi="Times New Roman"/>
          <w:color w:val="000000"/>
          <w:sz w:val="24"/>
          <w:szCs w:val="26"/>
          <w:lang w:eastAsia="bg-BG"/>
        </w:rPr>
        <w:t>Председател на Национален статистически институт</w:t>
      </w:r>
      <w:r w:rsidR="00E8449E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603DA1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призован, се представлява</w:t>
      </w:r>
      <w:r w:rsidR="00DA24F0">
        <w:rPr>
          <w:rFonts w:ascii="Times New Roman" w:hAnsi="Times New Roman" w:cs="Times New Roman"/>
          <w:sz w:val="24"/>
          <w:szCs w:val="24"/>
        </w:rPr>
        <w:t xml:space="preserve"> от юр. Р. П</w:t>
      </w:r>
      <w:r w:rsidR="00CD0558">
        <w:rPr>
          <w:rFonts w:ascii="Times New Roman" w:hAnsi="Times New Roman" w:cs="Times New Roman"/>
          <w:sz w:val="24"/>
          <w:szCs w:val="24"/>
        </w:rPr>
        <w:t>.</w:t>
      </w:r>
    </w:p>
    <w:p w:rsidR="00FE5664" w:rsidRDefault="00E8449E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67CF8">
        <w:rPr>
          <w:rStyle w:val="outputtext"/>
          <w:rFonts w:ascii="Times New Roman" w:hAnsi="Times New Roman"/>
          <w:sz w:val="24"/>
          <w:szCs w:val="26"/>
        </w:rPr>
        <w:t>„</w:t>
      </w:r>
      <w:proofErr w:type="spellStart"/>
      <w:r w:rsidRPr="00E67CF8">
        <w:rPr>
          <w:rStyle w:val="outputtext"/>
          <w:rFonts w:ascii="Times New Roman" w:hAnsi="Times New Roman"/>
          <w:sz w:val="24"/>
          <w:szCs w:val="26"/>
        </w:rPr>
        <w:t>Дитрасофт</w:t>
      </w:r>
      <w:proofErr w:type="spellEnd"/>
      <w:r w:rsidRPr="00E67CF8">
        <w:rPr>
          <w:rStyle w:val="outputtext"/>
          <w:rFonts w:ascii="Times New Roman" w:hAnsi="Times New Roman"/>
          <w:sz w:val="24"/>
          <w:szCs w:val="26"/>
        </w:rPr>
        <w:t xml:space="preserve">“ ЕООД </w:t>
      </w:r>
      <w:r w:rsidR="00367B9B">
        <w:rPr>
          <w:rStyle w:val="outputtext"/>
          <w:rFonts w:ascii="Times New Roman" w:hAnsi="Times New Roman"/>
          <w:sz w:val="26"/>
          <w:szCs w:val="26"/>
        </w:rPr>
        <w:t xml:space="preserve">- </w:t>
      </w:r>
      <w:r w:rsidR="00F65CF2" w:rsidRPr="000714D9">
        <w:rPr>
          <w:rStyle w:val="outputtext"/>
          <w:rFonts w:ascii="Times New Roman" w:hAnsi="Times New Roman" w:cs="Times New Roman"/>
          <w:sz w:val="24"/>
          <w:szCs w:val="24"/>
        </w:rPr>
        <w:t>заинтересована страна</w:t>
      </w:r>
      <w:r w:rsidR="00F65CF2">
        <w:rPr>
          <w:rStyle w:val="outputtext"/>
          <w:rFonts w:ascii="Times New Roman" w:hAnsi="Times New Roman" w:cs="Times New Roman"/>
          <w:sz w:val="24"/>
          <w:szCs w:val="24"/>
        </w:rPr>
        <w:t xml:space="preserve">, </w:t>
      </w:r>
      <w:r w:rsidR="00F65CF2" w:rsidRPr="00A61F8F">
        <w:rPr>
          <w:rFonts w:ascii="Times New Roman" w:hAnsi="Times New Roman" w:cs="Times New Roman"/>
          <w:sz w:val="24"/>
          <w:szCs w:val="24"/>
        </w:rPr>
        <w:t>редовно призован</w:t>
      </w:r>
      <w:r w:rsidR="00F65CF2">
        <w:rPr>
          <w:rFonts w:ascii="Times New Roman" w:hAnsi="Times New Roman" w:cs="Times New Roman"/>
          <w:sz w:val="24"/>
          <w:szCs w:val="24"/>
        </w:rPr>
        <w:t>а</w:t>
      </w:r>
      <w:r w:rsidR="00F65CF2" w:rsidRPr="00A61F8F">
        <w:rPr>
          <w:rFonts w:ascii="Times New Roman" w:hAnsi="Times New Roman" w:cs="Times New Roman"/>
          <w:sz w:val="24"/>
          <w:szCs w:val="24"/>
        </w:rPr>
        <w:t xml:space="preserve">, </w:t>
      </w:r>
      <w:r w:rsidR="00DA24F0">
        <w:rPr>
          <w:rFonts w:ascii="Times New Roman" w:hAnsi="Times New Roman" w:cs="Times New Roman"/>
          <w:sz w:val="24"/>
          <w:szCs w:val="24"/>
        </w:rPr>
        <w:t xml:space="preserve">не </w:t>
      </w:r>
      <w:r w:rsidR="000A6855" w:rsidRPr="00A61F8F">
        <w:rPr>
          <w:rFonts w:ascii="Times New Roman" w:hAnsi="Times New Roman" w:cs="Times New Roman"/>
          <w:sz w:val="24"/>
          <w:szCs w:val="24"/>
        </w:rPr>
        <w:t>се представлява</w:t>
      </w:r>
      <w:r w:rsidR="000A6855">
        <w:rPr>
          <w:rFonts w:ascii="Times New Roman" w:hAnsi="Times New Roman" w:cs="Times New Roman"/>
          <w:sz w:val="24"/>
          <w:szCs w:val="24"/>
        </w:rPr>
        <w:t>.</w:t>
      </w:r>
    </w:p>
    <w:p w:rsidR="000A6855" w:rsidRDefault="000A6855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62A7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Страните поотделно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0A6855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364A6" w:rsidRPr="004D424E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883D86" w:rsidRDefault="00883D86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77C1" w:rsidRDefault="00DA24F0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Д. З</w:t>
      </w:r>
      <w:r w:rsidR="005277C1">
        <w:rPr>
          <w:rFonts w:ascii="Times New Roman" w:hAnsi="Times New Roman" w:cs="Times New Roman"/>
          <w:sz w:val="24"/>
          <w:szCs w:val="24"/>
        </w:rPr>
        <w:t>.:</w:t>
      </w:r>
    </w:p>
    <w:p w:rsidR="005277C1" w:rsidRDefault="005277C1" w:rsidP="00603D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Поддържам жалбата. 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DA24F0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Юр. Р. П</w:t>
      </w:r>
      <w:r w:rsidR="004462A7">
        <w:rPr>
          <w:rFonts w:ascii="Times New Roman" w:hAnsi="Times New Roman" w:cs="Times New Roman"/>
          <w:sz w:val="24"/>
          <w:szCs w:val="24"/>
        </w:rPr>
        <w:t>.:</w:t>
      </w:r>
    </w:p>
    <w:p w:rsidR="004462A7" w:rsidRPr="00FB2870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 жалбата.</w:t>
      </w:r>
    </w:p>
    <w:p w:rsidR="004462A7" w:rsidRPr="00FB2870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0A6855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AA6DB8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5277C1" w:rsidRDefault="005277C1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77C1" w:rsidRDefault="00DA24F0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Д. З.:</w:t>
      </w:r>
    </w:p>
    <w:p w:rsidR="00883D86" w:rsidRDefault="005277C1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3DA1" w:rsidRPr="00603DA1">
        <w:rPr>
          <w:rFonts w:ascii="Times New Roman" w:hAnsi="Times New Roman" w:cs="Times New Roman"/>
          <w:sz w:val="24"/>
          <w:szCs w:val="24"/>
        </w:rPr>
        <w:t xml:space="preserve">Уважаеми заместник </w:t>
      </w:r>
      <w:r w:rsidR="000A25F9">
        <w:rPr>
          <w:rFonts w:ascii="Times New Roman" w:hAnsi="Times New Roman" w:cs="Times New Roman"/>
          <w:sz w:val="24"/>
          <w:szCs w:val="24"/>
        </w:rPr>
        <w:t xml:space="preserve">– </w:t>
      </w:r>
      <w:r w:rsidR="00603DA1" w:rsidRPr="00603DA1">
        <w:rPr>
          <w:rFonts w:ascii="Times New Roman" w:hAnsi="Times New Roman" w:cs="Times New Roman"/>
          <w:sz w:val="24"/>
          <w:szCs w:val="24"/>
        </w:rPr>
        <w:t>председател</w:t>
      </w:r>
      <w:r w:rsidR="000A25F9">
        <w:rPr>
          <w:rFonts w:ascii="Times New Roman" w:hAnsi="Times New Roman" w:cs="Times New Roman"/>
          <w:sz w:val="24"/>
          <w:szCs w:val="24"/>
        </w:rPr>
        <w:t>,</w:t>
      </w:r>
      <w:r w:rsidR="00603DA1" w:rsidRPr="00603DA1">
        <w:rPr>
          <w:rFonts w:ascii="Times New Roman" w:hAnsi="Times New Roman" w:cs="Times New Roman"/>
          <w:sz w:val="24"/>
          <w:szCs w:val="24"/>
        </w:rPr>
        <w:t xml:space="preserve"> уважаеми </w:t>
      </w:r>
      <w:r w:rsidR="000A25F9">
        <w:rPr>
          <w:rFonts w:ascii="Times New Roman" w:hAnsi="Times New Roman" w:cs="Times New Roman"/>
          <w:sz w:val="24"/>
          <w:szCs w:val="24"/>
        </w:rPr>
        <w:t xml:space="preserve">членове на КЗК, </w:t>
      </w:r>
      <w:r w:rsidR="00603DA1" w:rsidRPr="00603DA1">
        <w:rPr>
          <w:rFonts w:ascii="Times New Roman" w:hAnsi="Times New Roman" w:cs="Times New Roman"/>
          <w:sz w:val="24"/>
          <w:szCs w:val="24"/>
        </w:rPr>
        <w:t>моля да потвърдите жалбата</w:t>
      </w:r>
      <w:r w:rsidR="000A25F9">
        <w:rPr>
          <w:rFonts w:ascii="Times New Roman" w:hAnsi="Times New Roman" w:cs="Times New Roman"/>
          <w:sz w:val="24"/>
          <w:szCs w:val="24"/>
        </w:rPr>
        <w:t>,</w:t>
      </w:r>
      <w:r w:rsidR="00603DA1" w:rsidRPr="00603DA1">
        <w:rPr>
          <w:rFonts w:ascii="Times New Roman" w:hAnsi="Times New Roman" w:cs="Times New Roman"/>
          <w:sz w:val="24"/>
          <w:szCs w:val="24"/>
        </w:rPr>
        <w:t xml:space="preserve"> като основателна</w:t>
      </w:r>
      <w:r w:rsidR="000A25F9">
        <w:rPr>
          <w:rFonts w:ascii="Times New Roman" w:hAnsi="Times New Roman" w:cs="Times New Roman"/>
          <w:sz w:val="24"/>
          <w:szCs w:val="24"/>
        </w:rPr>
        <w:t>.</w:t>
      </w:r>
      <w:r w:rsidR="00603DA1" w:rsidRPr="00603DA1">
        <w:rPr>
          <w:rFonts w:ascii="Times New Roman" w:hAnsi="Times New Roman" w:cs="Times New Roman"/>
          <w:sz w:val="24"/>
          <w:szCs w:val="24"/>
        </w:rPr>
        <w:t xml:space="preserve"> Също така моля да отмените решението на възложителя</w:t>
      </w:r>
      <w:r w:rsidR="000A25F9">
        <w:rPr>
          <w:rFonts w:ascii="Times New Roman" w:hAnsi="Times New Roman" w:cs="Times New Roman"/>
          <w:sz w:val="24"/>
          <w:szCs w:val="24"/>
        </w:rPr>
        <w:t>,</w:t>
      </w:r>
      <w:r w:rsidR="00603DA1" w:rsidRPr="00603DA1">
        <w:rPr>
          <w:rFonts w:ascii="Times New Roman" w:hAnsi="Times New Roman" w:cs="Times New Roman"/>
          <w:sz w:val="24"/>
          <w:szCs w:val="24"/>
        </w:rPr>
        <w:t xml:space="preserve"> с което </w:t>
      </w:r>
      <w:r w:rsidR="000A25F9">
        <w:rPr>
          <w:rFonts w:ascii="Times New Roman" w:hAnsi="Times New Roman" w:cs="Times New Roman"/>
          <w:sz w:val="24"/>
          <w:szCs w:val="24"/>
        </w:rPr>
        <w:t xml:space="preserve">е </w:t>
      </w:r>
      <w:r w:rsidR="00603DA1" w:rsidRPr="00603DA1">
        <w:rPr>
          <w:rFonts w:ascii="Times New Roman" w:hAnsi="Times New Roman" w:cs="Times New Roman"/>
          <w:sz w:val="24"/>
          <w:szCs w:val="24"/>
        </w:rPr>
        <w:t>определен изпълнителя на обществената поръчка</w:t>
      </w:r>
      <w:r w:rsidR="000A25F9">
        <w:rPr>
          <w:rFonts w:ascii="Times New Roman" w:hAnsi="Times New Roman" w:cs="Times New Roman"/>
          <w:sz w:val="24"/>
          <w:szCs w:val="24"/>
        </w:rPr>
        <w:t xml:space="preserve">, </w:t>
      </w:r>
      <w:r w:rsidR="00603DA1" w:rsidRPr="00603DA1">
        <w:rPr>
          <w:rFonts w:ascii="Times New Roman" w:hAnsi="Times New Roman" w:cs="Times New Roman"/>
          <w:sz w:val="24"/>
          <w:szCs w:val="24"/>
        </w:rPr>
        <w:t xml:space="preserve">да върнете  </w:t>
      </w:r>
      <w:bookmarkStart w:id="0" w:name="_GoBack"/>
      <w:bookmarkEnd w:id="0"/>
      <w:r w:rsidR="00603DA1" w:rsidRPr="00603DA1">
        <w:rPr>
          <w:rFonts w:ascii="Times New Roman" w:hAnsi="Times New Roman" w:cs="Times New Roman"/>
          <w:sz w:val="24"/>
          <w:szCs w:val="24"/>
        </w:rPr>
        <w:t>пре</w:t>
      </w:r>
      <w:r w:rsidR="000A25F9">
        <w:rPr>
          <w:rFonts w:ascii="Times New Roman" w:hAnsi="Times New Roman" w:cs="Times New Roman"/>
          <w:sz w:val="24"/>
          <w:szCs w:val="24"/>
        </w:rPr>
        <w:t>писката до последното законосъобразно</w:t>
      </w:r>
      <w:r w:rsidR="00603DA1" w:rsidRPr="00603DA1">
        <w:rPr>
          <w:rFonts w:ascii="Times New Roman" w:hAnsi="Times New Roman" w:cs="Times New Roman"/>
          <w:sz w:val="24"/>
          <w:szCs w:val="24"/>
        </w:rPr>
        <w:t xml:space="preserve"> действие</w:t>
      </w:r>
      <w:r w:rsidR="000A25F9">
        <w:rPr>
          <w:rFonts w:ascii="Times New Roman" w:hAnsi="Times New Roman" w:cs="Times New Roman"/>
          <w:sz w:val="24"/>
          <w:szCs w:val="24"/>
        </w:rPr>
        <w:t>. А</w:t>
      </w:r>
      <w:r w:rsidR="00603DA1" w:rsidRPr="00603DA1">
        <w:rPr>
          <w:rFonts w:ascii="Times New Roman" w:hAnsi="Times New Roman" w:cs="Times New Roman"/>
          <w:sz w:val="24"/>
          <w:szCs w:val="24"/>
        </w:rPr>
        <w:t>лтернативно</w:t>
      </w:r>
      <w:r w:rsidR="000A25F9">
        <w:rPr>
          <w:rFonts w:ascii="Times New Roman" w:hAnsi="Times New Roman" w:cs="Times New Roman"/>
          <w:sz w:val="24"/>
          <w:szCs w:val="24"/>
        </w:rPr>
        <w:t>,</w:t>
      </w:r>
      <w:r w:rsidR="00603DA1" w:rsidRPr="00603DA1">
        <w:rPr>
          <w:rFonts w:ascii="Times New Roman" w:hAnsi="Times New Roman" w:cs="Times New Roman"/>
          <w:sz w:val="24"/>
          <w:szCs w:val="24"/>
        </w:rPr>
        <w:t xml:space="preserve"> тъй като се запознах</w:t>
      </w:r>
      <w:r w:rsidR="000A25F9">
        <w:rPr>
          <w:rFonts w:ascii="Times New Roman" w:hAnsi="Times New Roman" w:cs="Times New Roman"/>
          <w:sz w:val="24"/>
          <w:szCs w:val="24"/>
        </w:rPr>
        <w:t>,</w:t>
      </w:r>
      <w:r w:rsidR="00603DA1" w:rsidRPr="00603DA1">
        <w:rPr>
          <w:rFonts w:ascii="Times New Roman" w:hAnsi="Times New Roman" w:cs="Times New Roman"/>
          <w:sz w:val="24"/>
          <w:szCs w:val="24"/>
        </w:rPr>
        <w:t xml:space="preserve"> че има получен</w:t>
      </w:r>
      <w:r w:rsidR="000A25F9">
        <w:rPr>
          <w:rFonts w:ascii="Times New Roman" w:hAnsi="Times New Roman" w:cs="Times New Roman"/>
          <w:sz w:val="24"/>
          <w:szCs w:val="24"/>
        </w:rPr>
        <w:t>о</w:t>
      </w:r>
      <w:r w:rsidR="00603DA1" w:rsidRPr="00603DA1">
        <w:rPr>
          <w:rFonts w:ascii="Times New Roman" w:hAnsi="Times New Roman" w:cs="Times New Roman"/>
          <w:sz w:val="24"/>
          <w:szCs w:val="24"/>
        </w:rPr>
        <w:t xml:space="preserve"> определение от Върховния </w:t>
      </w:r>
      <w:r w:rsidR="000A25F9">
        <w:rPr>
          <w:rFonts w:ascii="Times New Roman" w:hAnsi="Times New Roman" w:cs="Times New Roman"/>
          <w:sz w:val="24"/>
          <w:szCs w:val="24"/>
        </w:rPr>
        <w:t>а</w:t>
      </w:r>
      <w:r w:rsidR="00603DA1" w:rsidRPr="00603DA1">
        <w:rPr>
          <w:rFonts w:ascii="Times New Roman" w:hAnsi="Times New Roman" w:cs="Times New Roman"/>
          <w:sz w:val="24"/>
          <w:szCs w:val="24"/>
        </w:rPr>
        <w:t>дминистративен съд</w:t>
      </w:r>
      <w:r w:rsidR="000A25F9">
        <w:rPr>
          <w:rFonts w:ascii="Times New Roman" w:hAnsi="Times New Roman" w:cs="Times New Roman"/>
          <w:sz w:val="24"/>
          <w:szCs w:val="24"/>
        </w:rPr>
        <w:t>,</w:t>
      </w:r>
      <w:r w:rsidR="00603DA1" w:rsidRPr="00603DA1">
        <w:rPr>
          <w:rFonts w:ascii="Times New Roman" w:hAnsi="Times New Roman" w:cs="Times New Roman"/>
          <w:sz w:val="24"/>
          <w:szCs w:val="24"/>
        </w:rPr>
        <w:t xml:space="preserve"> с което е допуснато предварително изпълнение</w:t>
      </w:r>
      <w:r w:rsidR="000A25F9">
        <w:rPr>
          <w:rFonts w:ascii="Times New Roman" w:hAnsi="Times New Roman" w:cs="Times New Roman"/>
          <w:sz w:val="24"/>
          <w:szCs w:val="24"/>
        </w:rPr>
        <w:t>, н</w:t>
      </w:r>
      <w:r w:rsidR="00603DA1" w:rsidRPr="00603DA1">
        <w:rPr>
          <w:rFonts w:ascii="Times New Roman" w:hAnsi="Times New Roman" w:cs="Times New Roman"/>
          <w:sz w:val="24"/>
          <w:szCs w:val="24"/>
        </w:rPr>
        <w:t>е съм запознат дали има сключен договор</w:t>
      </w:r>
      <w:r w:rsidR="000A25F9">
        <w:rPr>
          <w:rFonts w:ascii="Times New Roman" w:hAnsi="Times New Roman" w:cs="Times New Roman"/>
          <w:sz w:val="24"/>
          <w:szCs w:val="24"/>
        </w:rPr>
        <w:t xml:space="preserve"> -</w:t>
      </w:r>
      <w:r w:rsidR="00603DA1" w:rsidRPr="00603DA1">
        <w:rPr>
          <w:rFonts w:ascii="Times New Roman" w:hAnsi="Times New Roman" w:cs="Times New Roman"/>
          <w:sz w:val="24"/>
          <w:szCs w:val="24"/>
        </w:rPr>
        <w:t xml:space="preserve"> алтернативно моля н</w:t>
      </w:r>
      <w:r w:rsidR="000A25F9">
        <w:rPr>
          <w:rFonts w:ascii="Times New Roman" w:hAnsi="Times New Roman" w:cs="Times New Roman"/>
          <w:sz w:val="24"/>
          <w:szCs w:val="24"/>
        </w:rPr>
        <w:t>а осно</w:t>
      </w:r>
      <w:r w:rsidR="00603DA1" w:rsidRPr="00603DA1">
        <w:rPr>
          <w:rFonts w:ascii="Times New Roman" w:hAnsi="Times New Roman" w:cs="Times New Roman"/>
          <w:sz w:val="24"/>
          <w:szCs w:val="24"/>
        </w:rPr>
        <w:t xml:space="preserve">вание </w:t>
      </w:r>
      <w:r w:rsidR="000A25F9">
        <w:rPr>
          <w:rFonts w:ascii="Times New Roman" w:hAnsi="Times New Roman" w:cs="Times New Roman"/>
          <w:sz w:val="24"/>
          <w:szCs w:val="24"/>
        </w:rPr>
        <w:t>чл.</w:t>
      </w:r>
      <w:r w:rsidR="00603DA1" w:rsidRPr="00603DA1">
        <w:rPr>
          <w:rFonts w:ascii="Times New Roman" w:hAnsi="Times New Roman" w:cs="Times New Roman"/>
          <w:sz w:val="24"/>
          <w:szCs w:val="24"/>
        </w:rPr>
        <w:t>215</w:t>
      </w:r>
      <w:r w:rsidR="000A25F9">
        <w:rPr>
          <w:rFonts w:ascii="Times New Roman" w:hAnsi="Times New Roman" w:cs="Times New Roman"/>
          <w:sz w:val="24"/>
          <w:szCs w:val="24"/>
        </w:rPr>
        <w:t>,</w:t>
      </w:r>
      <w:r w:rsidR="00603DA1" w:rsidRPr="00603DA1">
        <w:rPr>
          <w:rFonts w:ascii="Times New Roman" w:hAnsi="Times New Roman" w:cs="Times New Roman"/>
          <w:sz w:val="24"/>
          <w:szCs w:val="24"/>
        </w:rPr>
        <w:t xml:space="preserve"> ал</w:t>
      </w:r>
      <w:r w:rsidR="000A25F9">
        <w:rPr>
          <w:rFonts w:ascii="Times New Roman" w:hAnsi="Times New Roman" w:cs="Times New Roman"/>
          <w:sz w:val="24"/>
          <w:szCs w:val="24"/>
        </w:rPr>
        <w:t>.</w:t>
      </w:r>
      <w:r w:rsidR="00603DA1" w:rsidRPr="00603DA1">
        <w:rPr>
          <w:rFonts w:ascii="Times New Roman" w:hAnsi="Times New Roman" w:cs="Times New Roman"/>
          <w:sz w:val="24"/>
          <w:szCs w:val="24"/>
        </w:rPr>
        <w:t>2</w:t>
      </w:r>
      <w:r w:rsidR="000A25F9">
        <w:rPr>
          <w:rFonts w:ascii="Times New Roman" w:hAnsi="Times New Roman" w:cs="Times New Roman"/>
          <w:sz w:val="24"/>
          <w:szCs w:val="24"/>
        </w:rPr>
        <w:t>, т</w:t>
      </w:r>
      <w:r w:rsidR="00603DA1" w:rsidRPr="00603DA1">
        <w:rPr>
          <w:rFonts w:ascii="Times New Roman" w:hAnsi="Times New Roman" w:cs="Times New Roman"/>
          <w:sz w:val="24"/>
          <w:szCs w:val="24"/>
        </w:rPr>
        <w:t xml:space="preserve">.4 от Закона за обществените поръчки </w:t>
      </w:r>
      <w:r w:rsidR="000A25F9">
        <w:rPr>
          <w:rFonts w:ascii="Times New Roman" w:hAnsi="Times New Roman" w:cs="Times New Roman"/>
          <w:sz w:val="24"/>
          <w:szCs w:val="24"/>
        </w:rPr>
        <w:t>д</w:t>
      </w:r>
      <w:r w:rsidR="00603DA1" w:rsidRPr="00603DA1">
        <w:rPr>
          <w:rFonts w:ascii="Times New Roman" w:hAnsi="Times New Roman" w:cs="Times New Roman"/>
          <w:sz w:val="24"/>
          <w:szCs w:val="24"/>
        </w:rPr>
        <w:t xml:space="preserve">а </w:t>
      </w:r>
      <w:r w:rsidR="00883D86">
        <w:rPr>
          <w:rFonts w:ascii="Times New Roman" w:hAnsi="Times New Roman" w:cs="Times New Roman"/>
          <w:sz w:val="24"/>
          <w:szCs w:val="24"/>
        </w:rPr>
        <w:t>поста</w:t>
      </w:r>
      <w:r w:rsidR="00603DA1" w:rsidRPr="00603DA1">
        <w:rPr>
          <w:rFonts w:ascii="Times New Roman" w:hAnsi="Times New Roman" w:cs="Times New Roman"/>
          <w:sz w:val="24"/>
          <w:szCs w:val="24"/>
        </w:rPr>
        <w:t xml:space="preserve">новите съответната санкция по преценка на </w:t>
      </w:r>
      <w:r w:rsidR="00883D86">
        <w:rPr>
          <w:rFonts w:ascii="Times New Roman" w:hAnsi="Times New Roman" w:cs="Times New Roman"/>
          <w:sz w:val="24"/>
          <w:szCs w:val="24"/>
        </w:rPr>
        <w:t>КЗК.</w:t>
      </w:r>
      <w:r w:rsidR="00603DA1" w:rsidRPr="00603DA1">
        <w:rPr>
          <w:rFonts w:ascii="Times New Roman" w:hAnsi="Times New Roman" w:cs="Times New Roman"/>
          <w:sz w:val="24"/>
          <w:szCs w:val="24"/>
        </w:rPr>
        <w:t xml:space="preserve"> Също така представя</w:t>
      </w:r>
      <w:r w:rsidR="00883D86">
        <w:rPr>
          <w:rFonts w:ascii="Times New Roman" w:hAnsi="Times New Roman" w:cs="Times New Roman"/>
          <w:sz w:val="24"/>
          <w:szCs w:val="24"/>
        </w:rPr>
        <w:t xml:space="preserve">м </w:t>
      </w:r>
      <w:r w:rsidR="00603DA1" w:rsidRPr="00603DA1">
        <w:rPr>
          <w:rFonts w:ascii="Times New Roman" w:hAnsi="Times New Roman" w:cs="Times New Roman"/>
          <w:sz w:val="24"/>
          <w:szCs w:val="24"/>
        </w:rPr>
        <w:t xml:space="preserve">списък на разноските по преписката </w:t>
      </w:r>
      <w:r w:rsidR="00883D86">
        <w:rPr>
          <w:rFonts w:ascii="Times New Roman" w:hAnsi="Times New Roman" w:cs="Times New Roman"/>
          <w:sz w:val="24"/>
          <w:szCs w:val="24"/>
        </w:rPr>
        <w:t>на</w:t>
      </w:r>
      <w:r w:rsidR="00603DA1" w:rsidRPr="00603DA1">
        <w:rPr>
          <w:rFonts w:ascii="Times New Roman" w:hAnsi="Times New Roman" w:cs="Times New Roman"/>
          <w:sz w:val="24"/>
          <w:szCs w:val="24"/>
        </w:rPr>
        <w:t xml:space="preserve"> доверителя ми</w:t>
      </w:r>
      <w:r w:rsidR="00883D86">
        <w:rPr>
          <w:rFonts w:ascii="Times New Roman" w:hAnsi="Times New Roman" w:cs="Times New Roman"/>
          <w:sz w:val="24"/>
          <w:szCs w:val="24"/>
        </w:rPr>
        <w:t>,</w:t>
      </w:r>
      <w:r w:rsidR="00603DA1" w:rsidRPr="00603DA1">
        <w:rPr>
          <w:rFonts w:ascii="Times New Roman" w:hAnsi="Times New Roman" w:cs="Times New Roman"/>
          <w:sz w:val="24"/>
          <w:szCs w:val="24"/>
        </w:rPr>
        <w:t xml:space="preserve"> като в случай, че приемете жалбата за основателна  моля да бъдат възложени на Н</w:t>
      </w:r>
      <w:r w:rsidR="00883D86">
        <w:rPr>
          <w:rFonts w:ascii="Times New Roman" w:hAnsi="Times New Roman" w:cs="Times New Roman"/>
          <w:sz w:val="24"/>
          <w:szCs w:val="24"/>
        </w:rPr>
        <w:t>СИ</w:t>
      </w:r>
      <w:r w:rsidR="00603DA1" w:rsidRPr="00603DA1">
        <w:rPr>
          <w:rFonts w:ascii="Times New Roman" w:hAnsi="Times New Roman" w:cs="Times New Roman"/>
          <w:sz w:val="24"/>
          <w:szCs w:val="24"/>
        </w:rPr>
        <w:t xml:space="preserve"> направените от доверителя ми разноски</w:t>
      </w:r>
      <w:r w:rsidR="00883D86">
        <w:rPr>
          <w:rFonts w:ascii="Times New Roman" w:hAnsi="Times New Roman" w:cs="Times New Roman"/>
          <w:sz w:val="24"/>
          <w:szCs w:val="24"/>
        </w:rPr>
        <w:t>.</w:t>
      </w:r>
    </w:p>
    <w:p w:rsidR="00DA24F0" w:rsidRDefault="00DA24F0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DA24F0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Р. П.:</w:t>
      </w:r>
    </w:p>
    <w:p w:rsidR="00883D86" w:rsidRDefault="004462A7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883D86" w:rsidRPr="00883D86">
        <w:rPr>
          <w:rFonts w:ascii="Times New Roman" w:hAnsi="Times New Roman" w:cs="Times New Roman"/>
          <w:sz w:val="24"/>
          <w:szCs w:val="24"/>
        </w:rPr>
        <w:t>Уважаеми  членове на КЗК, моля да постановите реше</w:t>
      </w:r>
      <w:r w:rsidR="00883D86">
        <w:rPr>
          <w:rFonts w:ascii="Times New Roman" w:hAnsi="Times New Roman" w:cs="Times New Roman"/>
          <w:sz w:val="24"/>
          <w:szCs w:val="24"/>
        </w:rPr>
        <w:t xml:space="preserve">ние, с което отхвърлите жалбата, </w:t>
      </w:r>
      <w:r w:rsidR="00883D86" w:rsidRPr="00883D86">
        <w:rPr>
          <w:rFonts w:ascii="Times New Roman" w:hAnsi="Times New Roman" w:cs="Times New Roman"/>
          <w:sz w:val="24"/>
          <w:szCs w:val="24"/>
        </w:rPr>
        <w:t>като неоснователна и недоказана</w:t>
      </w:r>
      <w:r w:rsidR="00883D86">
        <w:rPr>
          <w:rFonts w:ascii="Times New Roman" w:hAnsi="Times New Roman" w:cs="Times New Roman"/>
          <w:sz w:val="24"/>
          <w:szCs w:val="24"/>
        </w:rPr>
        <w:t>. М</w:t>
      </w:r>
      <w:r w:rsidR="00883D86" w:rsidRPr="00883D86">
        <w:rPr>
          <w:rFonts w:ascii="Times New Roman" w:hAnsi="Times New Roman" w:cs="Times New Roman"/>
          <w:sz w:val="24"/>
          <w:szCs w:val="24"/>
        </w:rPr>
        <w:t>оля да постановите решение</w:t>
      </w:r>
      <w:r w:rsidR="00883D86">
        <w:rPr>
          <w:rFonts w:ascii="Times New Roman" w:hAnsi="Times New Roman" w:cs="Times New Roman"/>
          <w:sz w:val="24"/>
          <w:szCs w:val="24"/>
        </w:rPr>
        <w:t>,</w:t>
      </w:r>
      <w:r w:rsidR="00883D86" w:rsidRPr="00883D86">
        <w:rPr>
          <w:rFonts w:ascii="Times New Roman" w:hAnsi="Times New Roman" w:cs="Times New Roman"/>
          <w:sz w:val="24"/>
          <w:szCs w:val="24"/>
        </w:rPr>
        <w:t xml:space="preserve"> с което да потвърдите решението на </w:t>
      </w:r>
      <w:r w:rsidR="00883D86">
        <w:rPr>
          <w:rFonts w:ascii="Times New Roman" w:hAnsi="Times New Roman" w:cs="Times New Roman"/>
          <w:sz w:val="24"/>
          <w:szCs w:val="24"/>
        </w:rPr>
        <w:t xml:space="preserve">НСИ, </w:t>
      </w:r>
      <w:r w:rsidR="00883D86" w:rsidRPr="00883D86">
        <w:rPr>
          <w:rFonts w:ascii="Times New Roman" w:hAnsi="Times New Roman" w:cs="Times New Roman"/>
          <w:sz w:val="24"/>
          <w:szCs w:val="24"/>
        </w:rPr>
        <w:t>като законосъобразно и правилно</w:t>
      </w:r>
      <w:r w:rsidR="00883D86">
        <w:rPr>
          <w:rFonts w:ascii="Times New Roman" w:hAnsi="Times New Roman" w:cs="Times New Roman"/>
          <w:sz w:val="24"/>
          <w:szCs w:val="24"/>
        </w:rPr>
        <w:t>.</w:t>
      </w:r>
      <w:r w:rsidR="00883D86" w:rsidRPr="00883D86">
        <w:rPr>
          <w:rFonts w:ascii="Times New Roman" w:hAnsi="Times New Roman" w:cs="Times New Roman"/>
          <w:sz w:val="24"/>
          <w:szCs w:val="24"/>
        </w:rPr>
        <w:t xml:space="preserve"> </w:t>
      </w:r>
      <w:r w:rsidR="00883D86">
        <w:rPr>
          <w:rFonts w:ascii="Times New Roman" w:hAnsi="Times New Roman" w:cs="Times New Roman"/>
          <w:sz w:val="24"/>
          <w:szCs w:val="24"/>
        </w:rPr>
        <w:t>П</w:t>
      </w:r>
      <w:r w:rsidR="00883D86" w:rsidRPr="00883D86">
        <w:rPr>
          <w:rFonts w:ascii="Times New Roman" w:hAnsi="Times New Roman" w:cs="Times New Roman"/>
          <w:sz w:val="24"/>
          <w:szCs w:val="24"/>
        </w:rPr>
        <w:t>равя възражение за прекомерност</w:t>
      </w:r>
      <w:r w:rsidR="00883D86">
        <w:rPr>
          <w:rFonts w:ascii="Times New Roman" w:hAnsi="Times New Roman" w:cs="Times New Roman"/>
          <w:sz w:val="24"/>
          <w:szCs w:val="24"/>
        </w:rPr>
        <w:t>,</w:t>
      </w:r>
      <w:r w:rsidR="00883D86" w:rsidRPr="00883D86">
        <w:rPr>
          <w:rFonts w:ascii="Times New Roman" w:hAnsi="Times New Roman" w:cs="Times New Roman"/>
          <w:sz w:val="24"/>
          <w:szCs w:val="24"/>
        </w:rPr>
        <w:t xml:space="preserve"> моля да ми бъде присъдено юрисконсултско възнаграждение.</w:t>
      </w:r>
    </w:p>
    <w:p w:rsidR="00704F0C" w:rsidRDefault="004462A7" w:rsidP="00704F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25F9"/>
    <w:rsid w:val="000A4E03"/>
    <w:rsid w:val="000A6855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F7DB6"/>
    <w:rsid w:val="00205CDE"/>
    <w:rsid w:val="00230E48"/>
    <w:rsid w:val="00301FC6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44974"/>
    <w:rsid w:val="004462A7"/>
    <w:rsid w:val="0046234A"/>
    <w:rsid w:val="004A103F"/>
    <w:rsid w:val="004D2A68"/>
    <w:rsid w:val="004D424E"/>
    <w:rsid w:val="004E50E5"/>
    <w:rsid w:val="005117B5"/>
    <w:rsid w:val="0052588C"/>
    <w:rsid w:val="005277C1"/>
    <w:rsid w:val="00552885"/>
    <w:rsid w:val="005820BD"/>
    <w:rsid w:val="0059069F"/>
    <w:rsid w:val="00591B6C"/>
    <w:rsid w:val="005D5EDB"/>
    <w:rsid w:val="005E5264"/>
    <w:rsid w:val="005F31B7"/>
    <w:rsid w:val="005F461A"/>
    <w:rsid w:val="00603DA1"/>
    <w:rsid w:val="006245AE"/>
    <w:rsid w:val="00625709"/>
    <w:rsid w:val="0063278C"/>
    <w:rsid w:val="00652CC5"/>
    <w:rsid w:val="0065725E"/>
    <w:rsid w:val="006A5BCE"/>
    <w:rsid w:val="00704F0C"/>
    <w:rsid w:val="007930FD"/>
    <w:rsid w:val="007F411B"/>
    <w:rsid w:val="0082132C"/>
    <w:rsid w:val="0083647B"/>
    <w:rsid w:val="00873EF8"/>
    <w:rsid w:val="00874711"/>
    <w:rsid w:val="00880AB1"/>
    <w:rsid w:val="00883D86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A6DB8"/>
    <w:rsid w:val="00AF72E7"/>
    <w:rsid w:val="00B442F5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47F2A"/>
    <w:rsid w:val="00C576BB"/>
    <w:rsid w:val="00C7229C"/>
    <w:rsid w:val="00C72B69"/>
    <w:rsid w:val="00C9054C"/>
    <w:rsid w:val="00CC1C07"/>
    <w:rsid w:val="00CD0558"/>
    <w:rsid w:val="00CD1B67"/>
    <w:rsid w:val="00CF2F34"/>
    <w:rsid w:val="00CF45DA"/>
    <w:rsid w:val="00D01570"/>
    <w:rsid w:val="00D17406"/>
    <w:rsid w:val="00D61646"/>
    <w:rsid w:val="00D6447B"/>
    <w:rsid w:val="00D81AE6"/>
    <w:rsid w:val="00DA24F0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449E"/>
    <w:rsid w:val="00E86400"/>
    <w:rsid w:val="00EC2B92"/>
    <w:rsid w:val="00EC62B4"/>
    <w:rsid w:val="00EE36E6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F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2508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2022-03-02T09:40:00Z</cp:lastPrinted>
  <dcterms:created xsi:type="dcterms:W3CDTF">2022-03-02T09:40:00Z</dcterms:created>
  <dcterms:modified xsi:type="dcterms:W3CDTF">2022-03-02T09:40:00Z</dcterms:modified>
</cp:coreProperties>
</file>